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92E" w:rsidRPr="00E1692E" w:rsidRDefault="00E1692E" w:rsidP="00E1692E">
      <w:pPr>
        <w:widowControl/>
        <w:shd w:val="clear" w:color="auto" w:fill="FFFFFF"/>
        <w:spacing w:before="420" w:after="420" w:line="528" w:lineRule="auto"/>
        <w:jc w:val="center"/>
        <w:outlineLvl w:val="3"/>
        <w:rPr>
          <w:rFonts w:ascii="microsoft YaHei" w:eastAsia="宋体" w:hAnsi="microsoft YaHei" w:cs="Arial"/>
          <w:color w:val="010101"/>
          <w:kern w:val="0"/>
          <w:sz w:val="27"/>
          <w:szCs w:val="27"/>
        </w:rPr>
      </w:pPr>
      <w:r w:rsidRPr="00E1692E">
        <w:rPr>
          <w:rFonts w:ascii="microsoft YaHei" w:eastAsia="宋体" w:hAnsi="microsoft YaHei" w:cs="Arial"/>
          <w:color w:val="010101"/>
          <w:kern w:val="0"/>
          <w:sz w:val="27"/>
          <w:szCs w:val="27"/>
        </w:rPr>
        <w:t>浙江省教育厅办公室关于做好</w:t>
      </w:r>
      <w:r w:rsidRPr="00E1692E">
        <w:rPr>
          <w:rFonts w:ascii="microsoft YaHei" w:eastAsia="宋体" w:hAnsi="microsoft YaHei" w:cs="Arial"/>
          <w:color w:val="010101"/>
          <w:kern w:val="0"/>
          <w:sz w:val="27"/>
          <w:szCs w:val="27"/>
        </w:rPr>
        <w:t>2017</w:t>
      </w:r>
      <w:r w:rsidRPr="00E1692E">
        <w:rPr>
          <w:rFonts w:ascii="microsoft YaHei" w:eastAsia="宋体" w:hAnsi="microsoft YaHei" w:cs="Arial"/>
          <w:color w:val="010101"/>
          <w:kern w:val="0"/>
          <w:sz w:val="27"/>
          <w:szCs w:val="27"/>
        </w:rPr>
        <w:t>年度省科学技术奖推荐工作的通知</w:t>
      </w:r>
    </w:p>
    <w:p w:rsidR="00E1692E" w:rsidRPr="00E1692E" w:rsidRDefault="00E1692E" w:rsidP="00E1692E">
      <w:pPr>
        <w:widowControl/>
        <w:shd w:val="clear" w:color="auto" w:fill="FFFFFF"/>
        <w:spacing w:line="450" w:lineRule="atLeast"/>
        <w:ind w:firstLine="480"/>
        <w:jc w:val="center"/>
        <w:rPr>
          <w:rFonts w:ascii="宋体" w:eastAsia="宋体" w:hAnsi="宋体" w:cs="Arial"/>
          <w:color w:val="323232"/>
          <w:kern w:val="0"/>
          <w:szCs w:val="21"/>
        </w:rPr>
      </w:pPr>
      <w:proofErr w:type="gramStart"/>
      <w:r w:rsidRPr="00E1692E">
        <w:rPr>
          <w:rFonts w:ascii="宋体" w:eastAsia="宋体" w:hAnsi="宋体" w:cs="Arial" w:hint="eastAsia"/>
          <w:color w:val="323232"/>
          <w:kern w:val="0"/>
          <w:szCs w:val="21"/>
        </w:rPr>
        <w:t>浙教办</w:t>
      </w:r>
      <w:proofErr w:type="gramEnd"/>
      <w:r w:rsidRPr="00E1692E">
        <w:rPr>
          <w:rFonts w:ascii="宋体" w:eastAsia="宋体" w:hAnsi="宋体" w:cs="Arial" w:hint="eastAsia"/>
          <w:color w:val="323232"/>
          <w:kern w:val="0"/>
          <w:szCs w:val="21"/>
        </w:rPr>
        <w:t xml:space="preserve">函〔2017〕39号 </w:t>
      </w:r>
    </w:p>
    <w:p w:rsidR="00E1692E" w:rsidRPr="00E1692E" w:rsidRDefault="00E1692E" w:rsidP="00E1692E">
      <w:pPr>
        <w:widowControl/>
        <w:shd w:val="clear" w:color="auto" w:fill="FFFFFF"/>
        <w:spacing w:line="450" w:lineRule="atLeast"/>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各高等学校：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根据省科技厅《关于开展2017年度省科学技术奖推荐工作的通知》（</w:t>
      </w:r>
      <w:proofErr w:type="gramStart"/>
      <w:r w:rsidRPr="00E1692E">
        <w:rPr>
          <w:rFonts w:ascii="宋体" w:eastAsia="宋体" w:hAnsi="宋体" w:cs="Arial" w:hint="eastAsia"/>
          <w:color w:val="323232"/>
          <w:kern w:val="0"/>
          <w:szCs w:val="21"/>
        </w:rPr>
        <w:t>浙科发成</w:t>
      </w:r>
      <w:proofErr w:type="gramEnd"/>
      <w:r w:rsidRPr="00E1692E">
        <w:rPr>
          <w:rFonts w:ascii="宋体" w:eastAsia="宋体" w:hAnsi="宋体" w:cs="Arial" w:hint="eastAsia"/>
          <w:color w:val="323232"/>
          <w:kern w:val="0"/>
          <w:szCs w:val="21"/>
        </w:rPr>
        <w:t xml:space="preserve">〔2017〕37号）精神，现就我省高等学校做好2017年度省科学技术奖推荐工作通知如下。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一、关于推荐截止时间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推荐系统于2017年3月15日开通。请各高校于2017年4月10日前组织完成推荐候选人和项目成果的在线填报工作，并以学校公函报送推荐材料，逾期不予受理。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二、关于推荐材料报送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1. 学校公函。包括2017年度省科学技术奖推荐汇总表、推荐项目（人选）公示情况、公示内容以及公示结果。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2. 每个项目（人选）书面推荐书6份，附件材料1份（材料不退还），重大贡献</w:t>
      </w:r>
      <w:proofErr w:type="gramStart"/>
      <w:r w:rsidRPr="00E1692E">
        <w:rPr>
          <w:rFonts w:ascii="宋体" w:eastAsia="宋体" w:hAnsi="宋体" w:cs="Arial" w:hint="eastAsia"/>
          <w:color w:val="323232"/>
          <w:kern w:val="0"/>
          <w:szCs w:val="21"/>
        </w:rPr>
        <w:t>奖要求</w:t>
      </w:r>
      <w:proofErr w:type="gramEnd"/>
      <w:r w:rsidRPr="00E1692E">
        <w:rPr>
          <w:rFonts w:ascii="宋体" w:eastAsia="宋体" w:hAnsi="宋体" w:cs="Arial" w:hint="eastAsia"/>
          <w:color w:val="323232"/>
          <w:kern w:val="0"/>
          <w:szCs w:val="21"/>
        </w:rPr>
        <w:t xml:space="preserve">报送电子版。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《2017年度省科学技术奖推荐汇总表》电子版请同时发送至ky88008970@126.com，并务请注明“××高校2017年度省科学技术奖推荐汇总表”。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三、关于公示要求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被推荐项目（人选）应当在候选人所在单位、项目所有完成单位及全体完成人员所在单位进行公示，公示时间不少于10天。经公示无异议或虽有异议但经核实处理后再次公示无异议的项目（人选）方可推荐。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四、关于申请回避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各高校对评审专家有回避要求的，应提交《回避专家申请表》，详细说明申请回避的理由，并加盖学校公章。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五、其他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1. 各高校应建立科学合理的遴选机制，遴选高质量的项目优先推荐。各高校推荐项目获奖情况将作为下一年度推荐限额数分配的重要参考指标。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 xml:space="preserve">2. 各高校应按照省科学技术奖励工作的有关规定，严格做好推荐材料的审核把关工作，确保推荐材料真实可靠。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lastRenderedPageBreak/>
        <w:t>其他未尽事项，请</w:t>
      </w:r>
      <w:proofErr w:type="gramStart"/>
      <w:r w:rsidRPr="00E1692E">
        <w:rPr>
          <w:rFonts w:ascii="宋体" w:eastAsia="宋体" w:hAnsi="宋体" w:cs="Arial" w:hint="eastAsia"/>
          <w:color w:val="323232"/>
          <w:kern w:val="0"/>
          <w:szCs w:val="21"/>
        </w:rPr>
        <w:t>按浙科</w:t>
      </w:r>
      <w:proofErr w:type="gramEnd"/>
      <w:r w:rsidRPr="00E1692E">
        <w:rPr>
          <w:rFonts w:ascii="宋体" w:eastAsia="宋体" w:hAnsi="宋体" w:cs="Arial" w:hint="eastAsia"/>
          <w:color w:val="323232"/>
          <w:kern w:val="0"/>
          <w:szCs w:val="21"/>
        </w:rPr>
        <w:t xml:space="preserve">发成〔2017〕37号文件执行。相关表格请到省科技厅门户网站下载。 </w:t>
      </w:r>
    </w:p>
    <w:p w:rsidR="00E1692E" w:rsidRPr="00E1692E" w:rsidRDefault="00E1692E" w:rsidP="00E1692E">
      <w:pPr>
        <w:widowControl/>
        <w:shd w:val="clear" w:color="auto" w:fill="FFFFFF"/>
        <w:spacing w:line="450" w:lineRule="atLeast"/>
        <w:ind w:firstLine="480"/>
        <w:jc w:val="left"/>
        <w:rPr>
          <w:rFonts w:ascii="宋体" w:eastAsia="宋体" w:hAnsi="宋体" w:cs="Arial" w:hint="eastAsia"/>
          <w:color w:val="323232"/>
          <w:kern w:val="0"/>
          <w:szCs w:val="21"/>
        </w:rPr>
      </w:pPr>
      <w:r w:rsidRPr="00E1692E">
        <w:rPr>
          <w:rFonts w:ascii="宋体" w:eastAsia="宋体" w:hAnsi="宋体" w:cs="Arial" w:hint="eastAsia"/>
          <w:color w:val="323232"/>
          <w:kern w:val="0"/>
          <w:szCs w:val="21"/>
        </w:rPr>
        <w:t>联系人：姜毅，联系电话：0571–88008970，联系地址：杭州市</w:t>
      </w:r>
      <w:proofErr w:type="gramStart"/>
      <w:r w:rsidRPr="00E1692E">
        <w:rPr>
          <w:rFonts w:ascii="宋体" w:eastAsia="宋体" w:hAnsi="宋体" w:cs="Arial" w:hint="eastAsia"/>
          <w:color w:val="323232"/>
          <w:kern w:val="0"/>
          <w:szCs w:val="21"/>
        </w:rPr>
        <w:t>文晖路321号</w:t>
      </w:r>
      <w:proofErr w:type="gramEnd"/>
      <w:r w:rsidRPr="00E1692E">
        <w:rPr>
          <w:rFonts w:ascii="宋体" w:eastAsia="宋体" w:hAnsi="宋体" w:cs="Arial" w:hint="eastAsia"/>
          <w:color w:val="323232"/>
          <w:kern w:val="0"/>
          <w:szCs w:val="21"/>
        </w:rPr>
        <w:t xml:space="preserve">浙江省教育厅高校科研师资处。 </w:t>
      </w:r>
    </w:p>
    <w:p w:rsidR="00BE4B0D" w:rsidRPr="00E1692E" w:rsidRDefault="00BE4B0D"/>
    <w:sectPr w:rsidR="00BE4B0D" w:rsidRPr="00E1692E" w:rsidSect="00BE4B0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1692E"/>
    <w:rsid w:val="000943DC"/>
    <w:rsid w:val="00113075"/>
    <w:rsid w:val="001459B9"/>
    <w:rsid w:val="00146E13"/>
    <w:rsid w:val="00160D36"/>
    <w:rsid w:val="001C011B"/>
    <w:rsid w:val="003E7135"/>
    <w:rsid w:val="00435E77"/>
    <w:rsid w:val="004B6BAF"/>
    <w:rsid w:val="005A6AE2"/>
    <w:rsid w:val="005F752C"/>
    <w:rsid w:val="00637D60"/>
    <w:rsid w:val="00682C93"/>
    <w:rsid w:val="007501BB"/>
    <w:rsid w:val="00753B83"/>
    <w:rsid w:val="00753BAE"/>
    <w:rsid w:val="00770723"/>
    <w:rsid w:val="00903FF8"/>
    <w:rsid w:val="00953282"/>
    <w:rsid w:val="00A0124D"/>
    <w:rsid w:val="00AE2FA8"/>
    <w:rsid w:val="00B31615"/>
    <w:rsid w:val="00B5193A"/>
    <w:rsid w:val="00B97D43"/>
    <w:rsid w:val="00BC6689"/>
    <w:rsid w:val="00BE4B0D"/>
    <w:rsid w:val="00C34E9D"/>
    <w:rsid w:val="00D464CE"/>
    <w:rsid w:val="00D943F9"/>
    <w:rsid w:val="00DE0A2C"/>
    <w:rsid w:val="00E1692E"/>
    <w:rsid w:val="00E27D52"/>
    <w:rsid w:val="00E62B1B"/>
    <w:rsid w:val="00EC2C58"/>
    <w:rsid w:val="00F2656C"/>
    <w:rsid w:val="00F54A83"/>
    <w:rsid w:val="00F65E23"/>
    <w:rsid w:val="00F90509"/>
    <w:rsid w:val="00FA0274"/>
    <w:rsid w:val="00FA61AC"/>
    <w:rsid w:val="00FB18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B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1692E"/>
    <w:rPr>
      <w:strike w:val="0"/>
      <w:dstrike w:val="0"/>
      <w:color w:val="444444"/>
      <w:u w:val="none"/>
      <w:effect w:val="none"/>
    </w:rPr>
  </w:style>
  <w:style w:type="character" w:customStyle="1" w:styleId="changesize3">
    <w:name w:val="changesize3"/>
    <w:basedOn w:val="a0"/>
    <w:rsid w:val="00E1692E"/>
    <w:rPr>
      <w:vanish/>
      <w:webHidden w:val="0"/>
      <w:bdr w:val="none" w:sz="0" w:space="0" w:color="auto" w:frame="1"/>
      <w:specVanish w:val="0"/>
    </w:rPr>
  </w:style>
</w:styles>
</file>

<file path=word/webSettings.xml><?xml version="1.0" encoding="utf-8"?>
<w:webSettings xmlns:r="http://schemas.openxmlformats.org/officeDocument/2006/relationships" xmlns:w="http://schemas.openxmlformats.org/wordprocessingml/2006/main">
  <w:divs>
    <w:div w:id="1575970305">
      <w:bodyDiv w:val="1"/>
      <w:marLeft w:val="0"/>
      <w:marRight w:val="0"/>
      <w:marTop w:val="0"/>
      <w:marBottom w:val="0"/>
      <w:divBdr>
        <w:top w:val="none" w:sz="0" w:space="0" w:color="auto"/>
        <w:left w:val="none" w:sz="0" w:space="0" w:color="auto"/>
        <w:bottom w:val="none" w:sz="0" w:space="0" w:color="auto"/>
        <w:right w:val="none" w:sz="0" w:space="0" w:color="auto"/>
      </w:divBdr>
      <w:divsChild>
        <w:div w:id="213856188">
          <w:marLeft w:val="0"/>
          <w:marRight w:val="0"/>
          <w:marTop w:val="0"/>
          <w:marBottom w:val="0"/>
          <w:divBdr>
            <w:top w:val="none" w:sz="0" w:space="0" w:color="auto"/>
            <w:left w:val="none" w:sz="0" w:space="0" w:color="auto"/>
            <w:bottom w:val="none" w:sz="0" w:space="0" w:color="auto"/>
            <w:right w:val="none" w:sz="0" w:space="0" w:color="auto"/>
          </w:divBdr>
          <w:divsChild>
            <w:div w:id="1281107868">
              <w:marLeft w:val="0"/>
              <w:marRight w:val="0"/>
              <w:marTop w:val="0"/>
              <w:marBottom w:val="0"/>
              <w:divBdr>
                <w:top w:val="none" w:sz="0" w:space="0" w:color="auto"/>
                <w:left w:val="none" w:sz="0" w:space="0" w:color="auto"/>
                <w:bottom w:val="none" w:sz="0" w:space="0" w:color="auto"/>
                <w:right w:val="none" w:sz="0" w:space="0" w:color="auto"/>
              </w:divBdr>
              <w:divsChild>
                <w:div w:id="1809860765">
                  <w:marLeft w:val="0"/>
                  <w:marRight w:val="0"/>
                  <w:marTop w:val="0"/>
                  <w:marBottom w:val="150"/>
                  <w:divBdr>
                    <w:top w:val="none" w:sz="0" w:space="0" w:color="auto"/>
                    <w:left w:val="none" w:sz="0" w:space="0" w:color="auto"/>
                    <w:bottom w:val="single" w:sz="6" w:space="8" w:color="EEEEEE"/>
                    <w:right w:val="none" w:sz="0" w:space="0" w:color="auto"/>
                  </w:divBdr>
                  <w:divsChild>
                    <w:div w:id="1374235877">
                      <w:marLeft w:val="0"/>
                      <w:marRight w:val="0"/>
                      <w:marTop w:val="300"/>
                      <w:marBottom w:val="300"/>
                      <w:divBdr>
                        <w:top w:val="none" w:sz="0" w:space="0" w:color="auto"/>
                        <w:left w:val="none" w:sz="0" w:space="0" w:color="auto"/>
                        <w:bottom w:val="none" w:sz="0" w:space="0" w:color="auto"/>
                        <w:right w:val="none" w:sz="0" w:space="0" w:color="auto"/>
                      </w:divBdr>
                      <w:divsChild>
                        <w:div w:id="33137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121</Words>
  <Characters>693</Characters>
  <Application>Microsoft Office Word</Application>
  <DocSecurity>0</DocSecurity>
  <Lines>5</Lines>
  <Paragraphs>1</Paragraphs>
  <ScaleCrop>false</ScaleCrop>
  <Company>Sky123.Org</Company>
  <LinksUpToDate>false</LinksUpToDate>
  <CharactersWithSpaces>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2</cp:revision>
  <dcterms:created xsi:type="dcterms:W3CDTF">2017-03-21T00:50:00Z</dcterms:created>
  <dcterms:modified xsi:type="dcterms:W3CDTF">2017-03-21T00:51:00Z</dcterms:modified>
</cp:coreProperties>
</file>